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ind w:firstLine="883" w:firstLineChars="200"/>
        <w:jc w:val="center"/>
        <w:rPr>
          <w:rFonts w:cs="Times New Roman" w:asciiTheme="majorEastAsia" w:hAnsiTheme="majorEastAsia" w:eastAsiaTheme="majorEastAsia"/>
          <w:b/>
          <w:bCs/>
          <w:sz w:val="44"/>
          <w:szCs w:val="44"/>
        </w:rPr>
      </w:pPr>
      <w:r>
        <w:rPr>
          <w:rFonts w:cs="Times New Roman" w:asciiTheme="majorEastAsia" w:hAnsiTheme="majorEastAsia" w:eastAsiaTheme="majorEastAsia"/>
          <w:b/>
          <w:bCs/>
          <w:sz w:val="44"/>
          <w:szCs w:val="44"/>
        </w:rPr>
        <w:t>南通市蓝领技工学校</w:t>
      </w:r>
      <w:r>
        <w:rPr>
          <w:rFonts w:hint="eastAsia" w:cs="Times New Roman" w:asciiTheme="majorEastAsia" w:hAnsiTheme="majorEastAsia" w:eastAsiaTheme="majorEastAsia"/>
          <w:b/>
          <w:bCs/>
          <w:sz w:val="44"/>
          <w:szCs w:val="44"/>
        </w:rPr>
        <w:t>工装</w:t>
      </w:r>
      <w:r>
        <w:rPr>
          <w:rFonts w:cs="Times New Roman" w:asciiTheme="majorEastAsia" w:hAnsiTheme="majorEastAsia" w:eastAsiaTheme="majorEastAsia"/>
          <w:b/>
          <w:bCs/>
          <w:sz w:val="44"/>
          <w:szCs w:val="44"/>
        </w:rPr>
        <w:t>招标</w:t>
      </w:r>
      <w:r>
        <w:rPr>
          <w:rFonts w:hint="eastAsia" w:cs="Times New Roman" w:asciiTheme="majorEastAsia" w:hAnsiTheme="majorEastAsia" w:eastAsiaTheme="majorEastAsia"/>
          <w:b/>
          <w:bCs/>
          <w:sz w:val="44"/>
          <w:szCs w:val="44"/>
        </w:rPr>
        <w:t>文件</w:t>
      </w:r>
    </w:p>
    <w:p>
      <w:pPr>
        <w:spacing w:before="156" w:beforeLines="50" w:after="156" w:afterLines="50" w:line="480" w:lineRule="exact"/>
        <w:ind w:firstLine="880" w:firstLineChars="200"/>
        <w:jc w:val="center"/>
        <w:rPr>
          <w:rFonts w:cs="Times New Roman" w:asciiTheme="majorEastAsia" w:hAnsiTheme="majorEastAsia" w:eastAsiaTheme="majorEastAsia"/>
          <w:sz w:val="44"/>
          <w:szCs w:val="44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本着公平、公正、公开的原则，经学校研究决定，我校将对20</w:t>
      </w:r>
      <w:r>
        <w:rPr>
          <w:rFonts w:hint="eastAsia" w:cs="Times New Roman" w:asciiTheme="minorEastAsia" w:hAnsiTheme="minorEastAsia"/>
          <w:sz w:val="28"/>
          <w:szCs w:val="28"/>
        </w:rPr>
        <w:t>2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2</w:t>
      </w:r>
      <w:r>
        <w:rPr>
          <w:rFonts w:cs="Times New Roman" w:asciiTheme="minorEastAsia" w:hAnsiTheme="minorEastAsia"/>
          <w:sz w:val="28"/>
          <w:szCs w:val="28"/>
        </w:rPr>
        <w:t>级新生</w:t>
      </w:r>
      <w:r>
        <w:rPr>
          <w:rFonts w:hint="eastAsia" w:cs="Times New Roman" w:asciiTheme="minorEastAsia" w:hAnsiTheme="minorEastAsia"/>
          <w:sz w:val="28"/>
          <w:szCs w:val="28"/>
        </w:rPr>
        <w:t>工装</w:t>
      </w:r>
      <w:r>
        <w:rPr>
          <w:rFonts w:cs="Times New Roman" w:asciiTheme="minorEastAsia" w:hAnsiTheme="minorEastAsia"/>
          <w:sz w:val="28"/>
          <w:szCs w:val="28"/>
        </w:rPr>
        <w:t>进行招标，诚邀具有专业资质和规模，且有意参与竞标的单位投标。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一、招标单位：南通市蓝领技工学校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二、招标内容：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1、</w:t>
      </w:r>
      <w:r>
        <w:rPr>
          <w:rFonts w:hint="eastAsia" w:cs="Times New Roman" w:asciiTheme="minorEastAsia" w:hAnsiTheme="minorEastAsia"/>
          <w:sz w:val="28"/>
          <w:szCs w:val="28"/>
        </w:rPr>
        <w:t>工装</w:t>
      </w:r>
      <w:r>
        <w:rPr>
          <w:rFonts w:cs="Times New Roman" w:asciiTheme="minorEastAsia" w:hAnsiTheme="minorEastAsia"/>
          <w:sz w:val="28"/>
          <w:szCs w:val="28"/>
        </w:rPr>
        <w:t>套装：一衣一裤；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2、数量：</w:t>
      </w:r>
      <w:r>
        <w:rPr>
          <w:rFonts w:hint="eastAsia" w:cs="Times New Roman" w:asciiTheme="minorEastAsia" w:hAnsiTheme="minorEastAsia"/>
          <w:sz w:val="28"/>
          <w:szCs w:val="28"/>
        </w:rPr>
        <w:t>1000</w:t>
      </w:r>
      <w:r>
        <w:rPr>
          <w:rFonts w:cs="Times New Roman" w:asciiTheme="minorEastAsia" w:hAnsiTheme="minorEastAsia"/>
          <w:sz w:val="28"/>
          <w:szCs w:val="28"/>
        </w:rPr>
        <w:t>套。（具体数量及规格以合同为准）。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三、</w:t>
      </w:r>
      <w:r>
        <w:rPr>
          <w:rFonts w:cs="Times New Roman" w:asciiTheme="minorEastAsia" w:hAnsiTheme="minorEastAsia"/>
          <w:sz w:val="28"/>
          <w:szCs w:val="28"/>
        </w:rPr>
        <w:t>投标须知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1、 投标人应认真阅读和充分理解招标公告中的所有内容，未按招标公告要求提供的投标文件和资料，可能导致投标文件被拒绝，其后果由投标人自己负责。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2、投标人被视为已了解本招标项目的全部内容，以及与履行合同有关的一切情况，本招标公告不再就此做任何解释。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3、投标人须自行承担所有参与投标的相关费用，无论结果如何，我单位在任何情况下均无义务和责任承担这些费用。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四、</w:t>
      </w:r>
      <w:r>
        <w:rPr>
          <w:rFonts w:cs="Times New Roman" w:asciiTheme="minorEastAsia" w:hAnsiTheme="minorEastAsia"/>
          <w:sz w:val="28"/>
          <w:szCs w:val="28"/>
        </w:rPr>
        <w:t>投标书编制及构成 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1、</w:t>
      </w:r>
      <w:r>
        <w:rPr>
          <w:rFonts w:cs="Times New Roman" w:asciiTheme="minorEastAsia" w:hAnsiTheme="minorEastAsia"/>
          <w:sz w:val="28"/>
          <w:szCs w:val="28"/>
        </w:rPr>
        <w:t>生产许可证、营业执照复印件及能反映投标单位企业状况的有关资料（所有提供的材料都需加盖单位公章）；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2、报价单；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3、服务承诺； 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4、布料样品及产品图片</w:t>
      </w:r>
      <w:r>
        <w:rPr>
          <w:rFonts w:hint="eastAsia" w:cs="Times New Roman" w:asciiTheme="minorEastAsia" w:hAnsiTheme="minorEastAsia"/>
          <w:sz w:val="28"/>
          <w:szCs w:val="28"/>
        </w:rPr>
        <w:t>（</w:t>
      </w:r>
      <w:r>
        <w:rPr>
          <w:rFonts w:cs="Helvetica" w:asciiTheme="minorEastAsia" w:hAnsiTheme="minorEastAsia"/>
          <w:kern w:val="0"/>
          <w:sz w:val="28"/>
          <w:szCs w:val="28"/>
        </w:rPr>
        <w:t>投标文件中必须附投标方当地专业质检部门检验材料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）</w:t>
      </w:r>
      <w:r>
        <w:rPr>
          <w:rFonts w:cs="Times New Roman" w:asciiTheme="minorEastAsia" w:hAnsiTheme="minorEastAsia"/>
          <w:sz w:val="28"/>
          <w:szCs w:val="28"/>
        </w:rPr>
        <w:t>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五、</w:t>
      </w:r>
      <w:r>
        <w:rPr>
          <w:rFonts w:cs="Times New Roman" w:asciiTheme="minorEastAsia" w:hAnsiTheme="minorEastAsia"/>
          <w:sz w:val="28"/>
          <w:szCs w:val="28"/>
        </w:rPr>
        <w:t>投标保证金：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1</w:t>
      </w:r>
      <w:r>
        <w:rPr>
          <w:rFonts w:hint="eastAsia" w:cs="Times New Roman" w:asciiTheme="minorEastAsia" w:hAnsiTheme="minorEastAsia"/>
          <w:sz w:val="28"/>
          <w:szCs w:val="28"/>
        </w:rPr>
        <w:t>、</w:t>
      </w:r>
      <w:r>
        <w:rPr>
          <w:rFonts w:cs="Times New Roman" w:asciiTheme="minorEastAsia" w:hAnsiTheme="minorEastAsia"/>
          <w:sz w:val="28"/>
          <w:szCs w:val="28"/>
        </w:rPr>
        <w:t xml:space="preserve">投标人在报送投标文件的同时，需交纳投标保证金（现金）人民币 </w:t>
      </w:r>
      <w:r>
        <w:rPr>
          <w:rFonts w:hint="eastAsia" w:cs="Times New Roman" w:asciiTheme="minorEastAsia" w:hAnsiTheme="minorEastAsia"/>
          <w:sz w:val="28"/>
          <w:szCs w:val="28"/>
        </w:rPr>
        <w:t>壹万元</w:t>
      </w:r>
      <w:r>
        <w:rPr>
          <w:rFonts w:cs="Times New Roman" w:asciiTheme="minorEastAsia" w:hAnsiTheme="minorEastAsia"/>
          <w:sz w:val="28"/>
          <w:szCs w:val="28"/>
        </w:rPr>
        <w:t xml:space="preserve"> （自带信封，现场封装）。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 未中标投标人的投标保证金，在开标结束后</w:t>
      </w:r>
      <w:r>
        <w:rPr>
          <w:rFonts w:hint="eastAsia" w:cs="Times New Roman" w:asciiTheme="minorEastAsia" w:hAnsiTheme="minorEastAsia"/>
          <w:sz w:val="28"/>
          <w:szCs w:val="28"/>
        </w:rPr>
        <w:t>一周内</w:t>
      </w:r>
      <w:r>
        <w:rPr>
          <w:rFonts w:cs="Times New Roman" w:asciiTheme="minorEastAsia" w:hAnsiTheme="minorEastAsia"/>
          <w:sz w:val="28"/>
          <w:szCs w:val="28"/>
        </w:rPr>
        <w:t>予以退还，不计利息。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3、在签订合同前，中标人需交纳履约保证金</w:t>
      </w:r>
      <w:r>
        <w:rPr>
          <w:rFonts w:hint="eastAsia" w:cs="Times New Roman" w:asciiTheme="minorEastAsia" w:hAnsiTheme="minorEastAsia"/>
          <w:sz w:val="28"/>
          <w:szCs w:val="28"/>
        </w:rPr>
        <w:t>为合同款的10%</w:t>
      </w:r>
      <w:r>
        <w:rPr>
          <w:rFonts w:cs="Times New Roman" w:asciiTheme="minorEastAsia" w:hAnsiTheme="minorEastAsia"/>
          <w:sz w:val="28"/>
          <w:szCs w:val="28"/>
        </w:rPr>
        <w:t xml:space="preserve"> ，在切实履约且所供产品、服务且无质量问题，服装使用</w:t>
      </w:r>
      <w:r>
        <w:rPr>
          <w:rFonts w:hint="eastAsia" w:cs="Times New Roman" w:asciiTheme="minorEastAsia" w:hAnsiTheme="minorEastAsia"/>
          <w:sz w:val="28"/>
          <w:szCs w:val="28"/>
        </w:rPr>
        <w:t xml:space="preserve"> 6 个月</w:t>
      </w:r>
      <w:r>
        <w:rPr>
          <w:rFonts w:cs="Times New Roman" w:asciiTheme="minorEastAsia" w:hAnsiTheme="minorEastAsia"/>
          <w:sz w:val="28"/>
          <w:szCs w:val="28"/>
        </w:rPr>
        <w:t>后予以退还，不计利息。(招标人收到履约保证金后退还投标保证金）。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4、投标人出现下列情况，投标保证金或履约保证金不予退还。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a) 取消中标资格；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b) 中标后非因不可抗力拒绝签订合同；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c) 经查实，所供产品和服务不符合招标要求或合同约定的。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六、投标方的资质及其审核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1、投标企业须具有独立的法人资格，注册资金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1</w:t>
      </w:r>
      <w:r>
        <w:rPr>
          <w:rFonts w:cs="Helvetica" w:asciiTheme="minorEastAsia" w:hAnsiTheme="minorEastAsia"/>
          <w:kern w:val="0"/>
          <w:sz w:val="28"/>
          <w:szCs w:val="28"/>
        </w:rPr>
        <w:t>00万元人民币以上（含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1</w:t>
      </w:r>
      <w:r>
        <w:rPr>
          <w:rFonts w:cs="Helvetica" w:asciiTheme="minorEastAsia" w:hAnsiTheme="minorEastAsia"/>
          <w:kern w:val="0"/>
          <w:sz w:val="28"/>
          <w:szCs w:val="28"/>
        </w:rPr>
        <w:t>00万元人民币）。具有生产学生工装或工作服能力和经验的企业，同时愿意接受本招标文件规定的各项要求，具有良好信誉和售后服务能力。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2、投标方在投标时需携带企业简介、资质证明书原件及复印件、加盖单位公章的复印件、营业执照复印件（加盖单位公章）、法人身份证复印件、法人授权委托书原件、委托代理人身份证原件和复印件等有效证明。</w:t>
      </w:r>
    </w:p>
    <w:p>
      <w:pPr>
        <w:widowControl/>
        <w:shd w:val="clear" w:color="auto" w:fill="FFFFFF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3</w:t>
      </w:r>
      <w:r>
        <w:rPr>
          <w:rFonts w:cs="Helvetica" w:asciiTheme="minorEastAsia" w:hAnsiTheme="minorEastAsia"/>
          <w:kern w:val="0"/>
          <w:sz w:val="28"/>
          <w:szCs w:val="28"/>
        </w:rPr>
        <w:t>、近年来的经营活动中无违法行为，在以往参与的招投标活动和政府采购活动中无违规违约行为，有良好的信誉，未发生重大质量问题。投标方需提供检察院开具的《检察机关行贿犯罪档案查询结果告知函》原件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4</w:t>
      </w:r>
      <w:r>
        <w:rPr>
          <w:rFonts w:cs="Helvetica" w:asciiTheme="minorEastAsia" w:hAnsiTheme="minorEastAsia"/>
          <w:kern w:val="0"/>
          <w:sz w:val="28"/>
          <w:szCs w:val="28"/>
        </w:rPr>
        <w:t>、标方有权对投标方的企业资质、经营实力、固定资产、质量信誉、售后服务能力和协作精神等进行审核。投标方有义务向招标方提供真实、有效资料。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上述资料复印件须加盖公章，带原件备查，资格审查时一次性递交，不接受补充资料。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七、投标要求与送样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1、投标要求：投标方必须按照招标方提供的款式、面料、颜色进行打样、包装。样品面料必须经质检机构检验合格（投标文件中必须附投标方当地专业质检部门检验材料）。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2、投标文件装订要求：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1）、报价表单独密封。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2）、投标文件（正本一份，副本二份），投标文件副本内容如与正本不符，以正本为准。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hint="eastAsia"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3、样品要求：制作一套L码的样衣送样。投标方制作的样衣与校方提供的样品颜色基本一致，款式、规格一致。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hint="eastAsia"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样衣样式：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hint="eastAsia"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drawing>
          <wp:inline distT="0" distB="0" distL="0" distR="0">
            <wp:extent cx="4476750" cy="3429000"/>
            <wp:effectExtent l="0" t="0" r="0" b="0"/>
            <wp:docPr id="1" name="图片 1" descr="C:\Users\ADMINI~1\AppData\Local\Temp\WeChat Files\53d43c40c8e1083e53a7ed6565a1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53d43c40c8e1083e53a7ed6565a170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8637" cy="343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drawing>
          <wp:inline distT="0" distB="0" distL="0" distR="0">
            <wp:extent cx="4476750" cy="3952875"/>
            <wp:effectExtent l="0" t="0" r="0" b="9525"/>
            <wp:docPr id="2" name="图片 2" descr="C:\Users\ADMINI~1\AppData\Local\Temp\WeChat Files\c87237f3f1522abf19d7774fd558e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c87237f3f1522abf19d7774fd558e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9987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4、</w:t>
      </w:r>
      <w:r>
        <w:rPr>
          <w:rFonts w:ascii="Helvetica" w:hAnsi="Helvetica" w:eastAsia="宋体" w:cs="Helvetica"/>
          <w:kern w:val="0"/>
          <w:sz w:val="28"/>
          <w:szCs w:val="28"/>
        </w:rPr>
        <w:t>投标、送样截止日期为20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2</w:t>
      </w:r>
      <w:r>
        <w:rPr>
          <w:rFonts w:ascii="Helvetica" w:hAnsi="Helvetica" w:eastAsia="宋体" w:cs="Helvetica"/>
          <w:kern w:val="0"/>
          <w:sz w:val="28"/>
          <w:szCs w:val="28"/>
        </w:rPr>
        <w:t>年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7</w:t>
      </w:r>
      <w:r>
        <w:rPr>
          <w:rFonts w:ascii="Helvetica" w:hAnsi="Helvetica" w:eastAsia="宋体" w:cs="Helvetica"/>
          <w:kern w:val="0"/>
          <w:sz w:val="28"/>
          <w:szCs w:val="28"/>
        </w:rPr>
        <w:t>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15</w:t>
      </w:r>
      <w:r>
        <w:rPr>
          <w:rFonts w:ascii="Helvetica" w:hAnsi="Helvetica" w:eastAsia="宋体" w:cs="Helvetica"/>
          <w:kern w:val="0"/>
          <w:sz w:val="28"/>
          <w:szCs w:val="28"/>
        </w:rPr>
        <w:t>日11：00前。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5、投标地点：投标方密封送标，标书及样品送至南通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市蓝领技工学校总务处</w:t>
      </w:r>
      <w:r>
        <w:rPr>
          <w:rFonts w:ascii="Helvetica" w:hAnsi="Helvetica" w:eastAsia="宋体" w:cs="Helvetica"/>
          <w:kern w:val="0"/>
          <w:sz w:val="28"/>
          <w:szCs w:val="28"/>
        </w:rPr>
        <w:t>办公室（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崇川校区</w:t>
      </w:r>
      <w:r>
        <w:rPr>
          <w:rFonts w:ascii="Helvetica" w:hAnsi="Helvetica" w:eastAsia="宋体" w:cs="Helvetica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tabs>
          <w:tab w:val="left" w:pos="6480"/>
        </w:tabs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联系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方式：周</w:t>
      </w:r>
      <w:r>
        <w:rPr>
          <w:rFonts w:ascii="Helvetica" w:hAnsi="Helvetica" w:eastAsia="宋体" w:cs="Helvetica"/>
          <w:kern w:val="0"/>
          <w:sz w:val="28"/>
          <w:szCs w:val="28"/>
        </w:rPr>
        <w:t>老师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  18862933655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          卢老师  18151328112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相关时间可由校方进行调整，请提前进行联系</w:t>
      </w:r>
      <w:r>
        <w:rPr>
          <w:rFonts w:ascii="Helvetica" w:hAnsi="Helvetica" w:eastAsia="宋体" w:cs="Helvetica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八</w:t>
      </w:r>
      <w:r>
        <w:rPr>
          <w:rFonts w:cs="Helvetica" w:asciiTheme="minorEastAsia" w:hAnsiTheme="minorEastAsia"/>
          <w:kern w:val="0"/>
          <w:sz w:val="28"/>
          <w:szCs w:val="28"/>
        </w:rPr>
        <w:t>、开标及评标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hint="eastAsia" w:cs="Helvetica" w:asciiTheme="minorEastAsia" w:hAnsiTheme="minorEastAsia" w:eastAsiaTheme="minorEastAsia"/>
          <w:kern w:val="0"/>
          <w:sz w:val="28"/>
          <w:szCs w:val="28"/>
          <w:lang w:eastAsia="zh-CN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1、开标时间：20</w:t>
      </w: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22</w:t>
      </w:r>
      <w:r>
        <w:rPr>
          <w:rFonts w:cs="Helvetica" w:asciiTheme="minorEastAsia" w:hAnsiTheme="minorEastAsia"/>
          <w:kern w:val="0"/>
          <w:sz w:val="28"/>
          <w:szCs w:val="28"/>
        </w:rPr>
        <w:t>年</w:t>
      </w: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7</w:t>
      </w:r>
      <w:r>
        <w:rPr>
          <w:rFonts w:cs="Helvetica" w:asciiTheme="minorEastAsia" w:hAnsiTheme="minorEastAsia"/>
          <w:kern w:val="0"/>
          <w:sz w:val="28"/>
          <w:szCs w:val="28"/>
        </w:rPr>
        <w:t>月</w:t>
      </w: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18</w:t>
      </w:r>
      <w:r>
        <w:rPr>
          <w:rFonts w:cs="Helvetica" w:asciiTheme="minorEastAsia" w:hAnsiTheme="minorEastAsia"/>
          <w:kern w:val="0"/>
          <w:sz w:val="28"/>
          <w:szCs w:val="28"/>
        </w:rPr>
        <w:t>日下午开标。</w:t>
      </w:r>
      <w:r>
        <w:rPr>
          <w:rFonts w:hint="eastAsia" w:cs="Helvetica" w:asciiTheme="minorEastAsia" w:hAnsiTheme="minorEastAsia"/>
          <w:kern w:val="0"/>
          <w:sz w:val="28"/>
          <w:szCs w:val="28"/>
          <w:lang w:eastAsia="zh-CN"/>
        </w:rPr>
        <w:t>（</w:t>
      </w: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如果时间有变动，另行通知</w:t>
      </w:r>
      <w:r>
        <w:rPr>
          <w:rFonts w:hint="eastAsia" w:cs="Helvetica" w:asciiTheme="minorEastAsia" w:hAnsiTheme="minorEastAsia"/>
          <w:kern w:val="0"/>
          <w:sz w:val="28"/>
          <w:szCs w:val="28"/>
          <w:lang w:eastAsia="zh-CN"/>
        </w:rPr>
        <w:t>）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2、招标方将组成评标小组，评标组由有关专家及监审人员等组成，评标组将按照公平、公正、择优的原则，综合技术标和商务标进行评判，性价比高者中标。是否中标以招标方通知为准，对未中标的单位恕不作任何解释，所有投标文件及资料恕不退还。中标单位样品封存。未中标单位样品退样时间为</w:t>
      </w: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9</w:t>
      </w:r>
      <w:r>
        <w:rPr>
          <w:rFonts w:cs="Helvetica" w:asciiTheme="minorEastAsia" w:hAnsiTheme="minorEastAsia"/>
          <w:kern w:val="0"/>
          <w:sz w:val="28"/>
          <w:szCs w:val="28"/>
        </w:rPr>
        <w:t>月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1</w:t>
      </w:r>
      <w:r>
        <w:rPr>
          <w:rFonts w:cs="Helvetica" w:asciiTheme="minorEastAsia" w:hAnsiTheme="minorEastAsia"/>
          <w:kern w:val="0"/>
          <w:sz w:val="28"/>
          <w:szCs w:val="28"/>
        </w:rPr>
        <w:t>日16:00前（自取）。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九</w:t>
      </w:r>
      <w:r>
        <w:rPr>
          <w:rFonts w:cs="Helvetica" w:asciiTheme="minorEastAsia" w:hAnsiTheme="minorEastAsia"/>
          <w:kern w:val="0"/>
          <w:sz w:val="28"/>
          <w:szCs w:val="28"/>
        </w:rPr>
        <w:t>、其它有关事项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1</w:t>
      </w:r>
      <w:r>
        <w:rPr>
          <w:rFonts w:cs="Helvetica" w:asciiTheme="minorEastAsia" w:hAnsiTheme="minorEastAsia"/>
          <w:kern w:val="0"/>
          <w:sz w:val="28"/>
          <w:szCs w:val="28"/>
        </w:rPr>
        <w:t>、中标方应按照招标方要求的时间、地点签订合同，按照招标方的要求按期将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校服</w:t>
      </w:r>
      <w:r>
        <w:rPr>
          <w:rFonts w:cs="Helvetica" w:asciiTheme="minorEastAsia" w:hAnsiTheme="minorEastAsia"/>
          <w:kern w:val="0"/>
          <w:sz w:val="28"/>
          <w:szCs w:val="28"/>
        </w:rPr>
        <w:t>送到指定地点。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2</w:t>
      </w:r>
      <w:r>
        <w:rPr>
          <w:rFonts w:cs="Helvetica" w:asciiTheme="minorEastAsia" w:hAnsiTheme="minorEastAsia"/>
          <w:kern w:val="0"/>
          <w:sz w:val="28"/>
          <w:szCs w:val="28"/>
        </w:rPr>
        <w:t>、大货抽检由中标方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提供布料检测报告（报告为中标期间30天）</w:t>
      </w:r>
      <w:r>
        <w:rPr>
          <w:rFonts w:cs="Helvetica" w:asciiTheme="minorEastAsia" w:hAnsiTheme="minorEastAsia"/>
          <w:kern w:val="0"/>
          <w:sz w:val="28"/>
          <w:szCs w:val="28"/>
        </w:rPr>
        <w:t>，招标方参与抽检(检测费用均由中标方承担)，如上级部门需异地抽检，中标方无条件配合。抽检中如发现质量不符合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中标方提供布料检测报告</w:t>
      </w:r>
      <w:r>
        <w:rPr>
          <w:rFonts w:cs="Helvetica" w:asciiTheme="minorEastAsia" w:hAnsiTheme="minorEastAsia"/>
          <w:kern w:val="0"/>
          <w:sz w:val="28"/>
          <w:szCs w:val="28"/>
        </w:rPr>
        <w:t>标准、与中标样品不相符等不规范现象，招标方有权拒付货款并追究一定责任，造成的后果中标方自负。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4、衣服在发放过程中，招标方发现货物损坏、短少等，中标方需在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十五天</w:t>
      </w:r>
      <w:r>
        <w:rPr>
          <w:rFonts w:cs="Helvetica" w:asciiTheme="minorEastAsia" w:hAnsiTheme="minorEastAsia"/>
          <w:kern w:val="0"/>
          <w:sz w:val="28"/>
          <w:szCs w:val="28"/>
        </w:rPr>
        <w:t>内补齐或更换，结账时按照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实际</w:t>
      </w:r>
      <w:r>
        <w:rPr>
          <w:rFonts w:cs="Helvetica" w:asciiTheme="minorEastAsia" w:hAnsiTheme="minorEastAsia"/>
          <w:kern w:val="0"/>
          <w:sz w:val="28"/>
          <w:szCs w:val="28"/>
        </w:rPr>
        <w:t>数量计算。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5、投标人不遵守《中华人民共和国招标投标法》、《中华人民共和国招标投标法实施条例》有关规定，或有串通投标、弄虚作假行为的，其投标一律无效。</w:t>
      </w:r>
    </w:p>
    <w:p>
      <w:pPr>
        <w:spacing w:before="156" w:beforeLines="50" w:after="156" w:afterLines="50" w:line="480" w:lineRule="exact"/>
        <w:rPr>
          <w:rFonts w:cs="Times New Roman" w:asciiTheme="minorEastAsia" w:hAnsiTheme="minorEastAsia"/>
          <w:sz w:val="28"/>
          <w:szCs w:val="28"/>
        </w:rPr>
      </w:pPr>
      <w:bookmarkStart w:id="2" w:name="_GoBack"/>
      <w:bookmarkEnd w:id="2"/>
      <w:r>
        <w:rPr>
          <w:rFonts w:cs="Times New Roman" w:asciiTheme="minorEastAsia" w:hAnsiTheme="minorEastAsia"/>
          <w:sz w:val="28"/>
          <w:szCs w:val="28"/>
        </w:rPr>
        <w:t>A.1 招标产品清单</w:t>
      </w:r>
    </w:p>
    <w:tbl>
      <w:tblPr>
        <w:tblStyle w:val="5"/>
        <w:tblW w:w="8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866"/>
        <w:gridCol w:w="1089"/>
        <w:gridCol w:w="1524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单位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数量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工装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套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1000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提供样品</w:t>
            </w:r>
          </w:p>
        </w:tc>
      </w:tr>
    </w:tbl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A2 质量要求和技术要求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1、产品执行标准：</w:t>
      </w:r>
      <w:bookmarkStart w:id="0" w:name="OLE_LINK1"/>
      <w:r>
        <w:rPr>
          <w:rFonts w:cs="Times New Roman" w:asciiTheme="minorEastAsia" w:hAnsiTheme="minorEastAsia"/>
          <w:sz w:val="28"/>
          <w:szCs w:val="28"/>
        </w:rPr>
        <w:t>FZ/T81007-2012</w:t>
      </w:r>
      <w:bookmarkEnd w:id="0"/>
      <w:r>
        <w:rPr>
          <w:rFonts w:cs="Times New Roman" w:asciiTheme="minorEastAsia" w:hAnsiTheme="minorEastAsia"/>
          <w:sz w:val="28"/>
          <w:szCs w:val="28"/>
        </w:rPr>
        <w:t>《</w:t>
      </w:r>
      <w:bookmarkStart w:id="1" w:name="OLE_LINK2"/>
      <w:r>
        <w:rPr>
          <w:rFonts w:cs="Times New Roman" w:asciiTheme="minorEastAsia" w:hAnsiTheme="minorEastAsia"/>
          <w:sz w:val="28"/>
          <w:szCs w:val="28"/>
        </w:rPr>
        <w:t>单、夹服装</w:t>
      </w:r>
      <w:bookmarkEnd w:id="1"/>
      <w:r>
        <w:rPr>
          <w:rFonts w:cs="Times New Roman" w:asciiTheme="minorEastAsia" w:hAnsiTheme="minorEastAsia"/>
          <w:sz w:val="28"/>
          <w:szCs w:val="28"/>
        </w:rPr>
        <w:t>》，甲方可按照此标准验收；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 应明确标明等级：优等品、一等品或合格品；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3、应明确具体的纤维成份和含量，如棉100%或棉40%，聚酯纤维60%等。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4、产品规格为</w:t>
      </w:r>
      <w:r>
        <w:rPr>
          <w:rFonts w:hint="eastAsia" w:cs="Times New Roman" w:asciiTheme="minorEastAsia" w:hAnsiTheme="minorEastAsia"/>
          <w:sz w:val="28"/>
          <w:szCs w:val="28"/>
        </w:rPr>
        <w:t>标准尺码。</w:t>
      </w:r>
      <w:r>
        <w:rPr>
          <w:rFonts w:cs="Times New Roman" w:asciiTheme="minorEastAsia" w:hAnsiTheme="minorEastAsia"/>
          <w:sz w:val="28"/>
          <w:szCs w:val="28"/>
        </w:rPr>
        <w:t>如出现质量问题（严重褪色、起球、缩水等现象），乙方负责修改或退换。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5</w:t>
      </w:r>
      <w:r>
        <w:rPr>
          <w:rFonts w:cs="Times New Roman" w:asciiTheme="minorEastAsia" w:hAnsiTheme="minorEastAsia"/>
          <w:sz w:val="28"/>
          <w:szCs w:val="28"/>
        </w:rPr>
        <w:t>、中标单位所供服装要与样品一致（注：</w:t>
      </w:r>
      <w:r>
        <w:rPr>
          <w:rFonts w:hint="eastAsia" w:cs="Times New Roman" w:asciiTheme="minorEastAsia" w:hAnsiTheme="minorEastAsia"/>
          <w:sz w:val="28"/>
          <w:szCs w:val="28"/>
        </w:rPr>
        <w:t>工装</w:t>
      </w:r>
      <w:r>
        <w:rPr>
          <w:rFonts w:cs="Times New Roman" w:asciiTheme="minorEastAsia" w:hAnsiTheme="minorEastAsia"/>
          <w:sz w:val="28"/>
          <w:szCs w:val="28"/>
        </w:rPr>
        <w:t>用材、制作质量均由提供的成衣样品</w:t>
      </w:r>
      <w:r>
        <w:rPr>
          <w:rFonts w:hint="eastAsia" w:cs="Times New Roman" w:asciiTheme="minorEastAsia" w:hAnsiTheme="minorEastAsia"/>
          <w:sz w:val="28"/>
          <w:szCs w:val="28"/>
        </w:rPr>
        <w:t>封样</w:t>
      </w:r>
      <w:r>
        <w:rPr>
          <w:rFonts w:cs="Times New Roman" w:asciiTheme="minorEastAsia" w:hAnsiTheme="minorEastAsia"/>
          <w:sz w:val="28"/>
          <w:szCs w:val="28"/>
        </w:rPr>
        <w:t>为准）。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DU5NzQ3NGQ1MWUyZWYxM2UzNWNmODU2MmM4ZmMifQ=="/>
  </w:docVars>
  <w:rsids>
    <w:rsidRoot w:val="02C97EA9"/>
    <w:rsid w:val="00003B67"/>
    <w:rsid w:val="00004348"/>
    <w:rsid w:val="000B461D"/>
    <w:rsid w:val="00117EE1"/>
    <w:rsid w:val="00165BFF"/>
    <w:rsid w:val="001A0881"/>
    <w:rsid w:val="001A6818"/>
    <w:rsid w:val="00274070"/>
    <w:rsid w:val="002F2500"/>
    <w:rsid w:val="0032013C"/>
    <w:rsid w:val="003E0647"/>
    <w:rsid w:val="0075108E"/>
    <w:rsid w:val="00790003"/>
    <w:rsid w:val="007A5E93"/>
    <w:rsid w:val="007A7EA2"/>
    <w:rsid w:val="009120A5"/>
    <w:rsid w:val="00952385"/>
    <w:rsid w:val="00A52DA5"/>
    <w:rsid w:val="00BC2582"/>
    <w:rsid w:val="00C61238"/>
    <w:rsid w:val="00CC14FF"/>
    <w:rsid w:val="00DA380A"/>
    <w:rsid w:val="00DD44CE"/>
    <w:rsid w:val="00EB71A7"/>
    <w:rsid w:val="00ED046F"/>
    <w:rsid w:val="00FD2D81"/>
    <w:rsid w:val="02C97EA9"/>
    <w:rsid w:val="278F740E"/>
    <w:rsid w:val="331E1303"/>
    <w:rsid w:val="44727B97"/>
    <w:rsid w:val="4575611B"/>
    <w:rsid w:val="51164333"/>
    <w:rsid w:val="65BA5C0C"/>
    <w:rsid w:val="7923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2077</Words>
  <Characters>2149</Characters>
  <Lines>16</Lines>
  <Paragraphs>4</Paragraphs>
  <TotalTime>0</TotalTime>
  <ScaleCrop>false</ScaleCrop>
  <LinksUpToDate>false</LinksUpToDate>
  <CharactersWithSpaces>2185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2017-07-14T06:26:00Z</dcterms:created>
  <dc:creator>Administrator</dc:creator>
  <cp:lastModifiedBy>能能</cp:lastModifiedBy>
  <dcterms:modified xsi:type="dcterms:W3CDTF">2022-07-01T01:14:35Z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46CE9243BB5C435D8B973241DE3A3B95</vt:lpwstr>
  </property>
</Properties>
</file>