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C2" w:rsidRPr="008E3512" w:rsidRDefault="00F423C2" w:rsidP="00F423C2">
      <w:pPr>
        <w:widowControl/>
        <w:shd w:val="clear" w:color="auto" w:fill="FFFFFF"/>
        <w:spacing w:line="360" w:lineRule="auto"/>
        <w:jc w:val="center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b/>
          <w:bCs/>
          <w:kern w:val="0"/>
          <w:sz w:val="36"/>
          <w:szCs w:val="36"/>
        </w:rPr>
        <w:t>南通</w:t>
      </w:r>
      <w:r w:rsidRPr="008E3512"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市蓝领技工学校</w:t>
      </w:r>
      <w:r w:rsidRPr="008E3512">
        <w:rPr>
          <w:rFonts w:ascii="Helvetica" w:eastAsia="宋体" w:hAnsi="Helvetica" w:cs="Helvetica"/>
          <w:b/>
          <w:bCs/>
          <w:kern w:val="0"/>
          <w:sz w:val="36"/>
          <w:szCs w:val="36"/>
        </w:rPr>
        <w:t>20</w:t>
      </w:r>
      <w:r w:rsidR="008E3512" w:rsidRPr="008E3512"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20</w:t>
      </w:r>
      <w:r w:rsidRPr="008E3512">
        <w:rPr>
          <w:rFonts w:ascii="Helvetica" w:eastAsia="宋体" w:hAnsi="Helvetica" w:cs="Helvetica"/>
          <w:b/>
          <w:bCs/>
          <w:kern w:val="0"/>
          <w:sz w:val="36"/>
          <w:szCs w:val="36"/>
        </w:rPr>
        <w:t>级新生</w:t>
      </w:r>
      <w:r w:rsidRPr="008E3512">
        <w:rPr>
          <w:rFonts w:ascii="Helvetica" w:eastAsia="宋体" w:hAnsi="Helvetica" w:cs="Helvetica" w:hint="eastAsia"/>
          <w:b/>
          <w:bCs/>
          <w:kern w:val="0"/>
          <w:sz w:val="36"/>
          <w:szCs w:val="36"/>
        </w:rPr>
        <w:t>冲锋衣</w:t>
      </w:r>
      <w:r w:rsidRPr="008E3512">
        <w:rPr>
          <w:rFonts w:ascii="Helvetica" w:eastAsia="宋体" w:hAnsi="Helvetica" w:cs="Helvetica"/>
          <w:b/>
          <w:bCs/>
          <w:kern w:val="0"/>
          <w:sz w:val="36"/>
          <w:szCs w:val="36"/>
        </w:rPr>
        <w:t>招标文件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一、招标单位：南通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</w:p>
    <w:p w:rsidR="00F423C2" w:rsidRPr="008E3512" w:rsidRDefault="00F423C2" w:rsidP="00F423C2">
      <w:pPr>
        <w:widowControl/>
        <w:shd w:val="clear" w:color="auto" w:fill="FFFFFF"/>
        <w:spacing w:line="480" w:lineRule="atLeast"/>
        <w:ind w:firstLine="728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二、招标内容</w:t>
      </w:r>
    </w:p>
    <w:p w:rsidR="008E3512" w:rsidRPr="008E3512" w:rsidRDefault="008E3512" w:rsidP="008E351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冲锋衣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（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冲锋衣外套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+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内胆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）</w:t>
      </w:r>
    </w:p>
    <w:p w:rsidR="008E3512" w:rsidRPr="008E3512" w:rsidRDefault="008E3512" w:rsidP="008E351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E3512">
        <w:rPr>
          <w:rFonts w:asciiTheme="minorEastAsia" w:hAnsiTheme="minorEastAsia" w:cs="Helvetica" w:hint="eastAsia"/>
          <w:kern w:val="0"/>
          <w:sz w:val="28"/>
          <w:szCs w:val="28"/>
        </w:rPr>
        <w:t>2、</w:t>
      </w:r>
      <w:r w:rsidRPr="008E3512">
        <w:rPr>
          <w:rFonts w:asciiTheme="minorEastAsia" w:hAnsiTheme="minorEastAsia" w:cs="Times New Roman" w:hint="eastAsia"/>
          <w:sz w:val="28"/>
          <w:szCs w:val="28"/>
        </w:rPr>
        <w:t>设计能够从有利于学生身心健康成长等因素出发，符合技工院校学生的学习、活动需求，要求质地优良，穿着舒适，设计清新，色彩纯正，品味高雅，制作精良，同时体现我校的文化元素，如校徽、文字等。</w:t>
      </w:r>
    </w:p>
    <w:p w:rsidR="008E3512" w:rsidRPr="008E3512" w:rsidRDefault="008E3512" w:rsidP="008E351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</w:p>
    <w:p w:rsidR="008E3512" w:rsidRPr="008E3512" w:rsidRDefault="008E3512" w:rsidP="008E351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三、招标数量：</w:t>
      </w:r>
    </w:p>
    <w:p w:rsidR="008E3512" w:rsidRPr="008E3512" w:rsidRDefault="008E3512" w:rsidP="008E351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、预计数量：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1000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套</w:t>
      </w:r>
    </w:p>
    <w:p w:rsidR="008E3512" w:rsidRPr="008E3512" w:rsidRDefault="008E3512" w:rsidP="008E3512">
      <w:pPr>
        <w:widowControl/>
        <w:shd w:val="clear" w:color="auto" w:fill="FFFFFF"/>
        <w:spacing w:line="400" w:lineRule="atLeast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、以上数量为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20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年预订量根据学校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在校生自愿购买人数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计划再决定。</w:t>
      </w:r>
    </w:p>
    <w:p w:rsidR="008E3512" w:rsidRPr="008E3512" w:rsidRDefault="008E3512" w:rsidP="008E3512">
      <w:pPr>
        <w:widowControl/>
        <w:shd w:val="clear" w:color="auto" w:fill="FFFFFF"/>
        <w:spacing w:line="400" w:lineRule="atLeast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3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、具体数量及规格以合同为准。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四、款式及质量要求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、根据招标方提供的款式及颜色要求进行打样（现场看样）。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、面料要求：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）、面料要求：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面料名称：</w:t>
      </w:r>
      <w:proofErr w:type="gramStart"/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春亚纺</w:t>
      </w:r>
      <w:proofErr w:type="gramEnd"/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面料成分：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复合布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(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长丝纤维）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100%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经纬密度（根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/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寸）：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210D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；克重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195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  <w:u w:val="single"/>
        </w:rPr>
        <w:t>+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15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克。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Chars="300" w:firstLine="84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里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料成分：</w:t>
      </w:r>
      <w:proofErr w:type="gramStart"/>
      <w:r w:rsidRPr="008E3512">
        <w:rPr>
          <w:rFonts w:ascii="Helvetica" w:eastAsia="宋体" w:hAnsi="Helvetica" w:cs="Helvetica"/>
          <w:kern w:val="0"/>
          <w:sz w:val="28"/>
          <w:szCs w:val="28"/>
        </w:rPr>
        <w:t>涤</w:t>
      </w:r>
      <w:proofErr w:type="gramEnd"/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100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%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；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经纬密度：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120D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克重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60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克。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lastRenderedPageBreak/>
        <w:t>绒胆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成分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：</w:t>
      </w:r>
      <w:proofErr w:type="gramStart"/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涤</w:t>
      </w:r>
      <w:proofErr w:type="gramEnd"/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 xml:space="preserve">100%  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克重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300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  <w:u w:val="single"/>
        </w:rPr>
        <w:t>+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15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克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3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、质量要求：投标方产品符合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GB18401-2010B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类《国家纺织产品基本安全技术规范》标准执行，投标产品面料检测报告数据需包含面料纤维含量，色牢度报告、强力报告、甲醛含量、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PH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值等检测数据，提供的投标样品同样严格按照上述要求。中标样品进行封样并双方签字确认。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五、报价</w:t>
      </w:r>
    </w:p>
    <w:p w:rsidR="00F423C2" w:rsidRPr="008E351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、根据招标方提供的款式及面料要求报价，报价含成品生产、运输、分装、质检和管理、现场发放及税金（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3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%</w:t>
      </w:r>
      <w:proofErr w:type="gramStart"/>
      <w:r w:rsidRPr="008E3512">
        <w:rPr>
          <w:rFonts w:ascii="Helvetica" w:eastAsia="宋体" w:hAnsi="Helvetica" w:cs="Helvetica"/>
          <w:kern w:val="0"/>
          <w:sz w:val="28"/>
          <w:szCs w:val="28"/>
        </w:rPr>
        <w:t>的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普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税专用</w:t>
      </w:r>
      <w:proofErr w:type="gramEnd"/>
      <w:r w:rsidRPr="008E3512">
        <w:rPr>
          <w:rFonts w:ascii="Helvetica" w:eastAsia="宋体" w:hAnsi="Helvetica" w:cs="Helvetica"/>
          <w:kern w:val="0"/>
          <w:sz w:val="28"/>
          <w:szCs w:val="28"/>
        </w:rPr>
        <w:t>发票）等一切费用。</w:t>
      </w:r>
    </w:p>
    <w:p w:rsidR="00F423C2" w:rsidRDefault="00F423C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 w:hint="eastAsia"/>
          <w:kern w:val="0"/>
          <w:sz w:val="28"/>
          <w:szCs w:val="28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</w:t>
      </w:r>
      <w:r w:rsidR="00E61682">
        <w:rPr>
          <w:rFonts w:ascii="Helvetica" w:eastAsia="宋体" w:hAnsi="Helvetica" w:cs="Helvetica" w:hint="eastAsia"/>
          <w:kern w:val="0"/>
          <w:sz w:val="28"/>
          <w:szCs w:val="28"/>
        </w:rPr>
        <w:t>图片样式（内胆加外套）</w:t>
      </w:r>
      <w:bookmarkStart w:id="0" w:name="_GoBack"/>
      <w:bookmarkEnd w:id="0"/>
      <w:r w:rsidR="00E61682">
        <w:rPr>
          <w:rFonts w:ascii="Helvetica" w:eastAsia="宋体" w:hAnsi="Helvetica" w:cs="Helvetica" w:hint="eastAsia"/>
          <w:kern w:val="0"/>
          <w:sz w:val="28"/>
          <w:szCs w:val="28"/>
        </w:rPr>
        <w:t>：</w:t>
      </w:r>
    </w:p>
    <w:p w:rsidR="00E61682" w:rsidRPr="008E3512" w:rsidRDefault="00E61682" w:rsidP="00F423C2">
      <w:pPr>
        <w:widowControl/>
        <w:shd w:val="clear" w:color="auto" w:fill="FFFFFF"/>
        <w:spacing w:line="360" w:lineRule="auto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kern w:val="0"/>
          <w:sz w:val="24"/>
          <w:szCs w:val="24"/>
        </w:rPr>
        <w:drawing>
          <wp:inline distT="0" distB="0" distL="0" distR="0">
            <wp:extent cx="3914775" cy="3867150"/>
            <wp:effectExtent l="0" t="0" r="9525" b="0"/>
            <wp:docPr id="1" name="图片 1" descr="C:\Users\Administrator\Desktop\冲锋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冲锋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53" cy="38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六、投标方的资质及其审核</w:t>
      </w:r>
    </w:p>
    <w:p w:rsidR="00F423C2" w:rsidRPr="008E3512" w:rsidRDefault="00F423C2" w:rsidP="00F423C2"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lastRenderedPageBreak/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、投标企业须具有独立的法人资格，注册资金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00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万元人民币以上（含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00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万元人民币）。具有生产学生工装或工作服能力和经验的企业，同时愿意接受本招标文件规定的各项要求，具有良好信誉和售后服务能力。</w:t>
      </w:r>
    </w:p>
    <w:p w:rsidR="00F423C2" w:rsidRPr="008E3512" w:rsidRDefault="00F423C2" w:rsidP="00F423C2"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F423C2" w:rsidRPr="008E3512" w:rsidRDefault="00F423C2" w:rsidP="00F423C2">
      <w:pPr>
        <w:widowControl/>
        <w:shd w:val="clear" w:color="auto" w:fill="FFFFFF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3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F423C2" w:rsidRPr="008E3512" w:rsidRDefault="00F423C2" w:rsidP="00F423C2"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七、投标要求与送样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、投标要求：投标方必须按照招标方提供的款式、面料、颜色进行打样、包装。样品面料必须经质检机构检验合格（投标文件中必须附投标</w:t>
      </w:r>
      <w:proofErr w:type="gramStart"/>
      <w:r w:rsidRPr="008E3512">
        <w:rPr>
          <w:rFonts w:ascii="Helvetica" w:eastAsia="宋体" w:hAnsi="Helvetica" w:cs="Helvetica"/>
          <w:kern w:val="0"/>
          <w:sz w:val="28"/>
          <w:szCs w:val="28"/>
        </w:rPr>
        <w:t>方当地</w:t>
      </w:r>
      <w:proofErr w:type="gramEnd"/>
      <w:r w:rsidRPr="008E3512">
        <w:rPr>
          <w:rFonts w:ascii="Helvetica" w:eastAsia="宋体" w:hAnsi="Helvetica" w:cs="Helvetica"/>
          <w:kern w:val="0"/>
          <w:sz w:val="28"/>
          <w:szCs w:val="28"/>
        </w:rPr>
        <w:t>专业质检部门检验材料）。</w:t>
      </w:r>
    </w:p>
    <w:p w:rsidR="00F423C2" w:rsidRPr="008E3512" w:rsidRDefault="00F423C2" w:rsidP="00F423C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、投标文件装订要求：</w:t>
      </w:r>
    </w:p>
    <w:p w:rsidR="00F423C2" w:rsidRPr="008E3512" w:rsidRDefault="00F423C2" w:rsidP="00F423C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lastRenderedPageBreak/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）、报价表单独密封。</w:t>
      </w:r>
    </w:p>
    <w:p w:rsidR="00F423C2" w:rsidRPr="008E3512" w:rsidRDefault="00F423C2" w:rsidP="00F423C2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）、投标文件（正本一份，副本二份），投标文件副本内容如与正本不符，以正本为准。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3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、样品要求：各款式制作一套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L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码的样衣送样。投标方制作的样衣与校方提供的样品颜色基本一致，款式、规格一致。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4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、投标、送样截止日期为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20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年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月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日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11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：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00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前。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5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、投标地点：投标方密封送标，标书及样品送至南通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办公室（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建工楼</w:t>
      </w:r>
      <w:proofErr w:type="gramStart"/>
      <w:r w:rsidRPr="008E3512">
        <w:rPr>
          <w:rFonts w:ascii="Helvetica" w:eastAsia="宋体" w:hAnsi="Helvetica" w:cs="Helvetica"/>
          <w:kern w:val="0"/>
          <w:sz w:val="28"/>
          <w:szCs w:val="28"/>
        </w:rPr>
        <w:t>楼</w:t>
      </w:r>
      <w:proofErr w:type="gramEnd"/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楼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202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室）。</w:t>
      </w:r>
    </w:p>
    <w:p w:rsidR="008E3512" w:rsidRDefault="008E3512" w:rsidP="008E3512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184213">
        <w:rPr>
          <w:rFonts w:ascii="Helvetica" w:eastAsia="宋体" w:hAnsi="Helvetica" w:cs="Helvetica"/>
          <w:kern w:val="0"/>
          <w:sz w:val="28"/>
          <w:szCs w:val="28"/>
        </w:rPr>
        <w:t>联系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方式：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周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18862933655</w:t>
      </w:r>
    </w:p>
    <w:p w:rsidR="008E3512" w:rsidRDefault="008E3512" w:rsidP="008E351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       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卢老师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18151328112</w:t>
      </w:r>
    </w:p>
    <w:p w:rsidR="00F423C2" w:rsidRPr="008E3512" w:rsidRDefault="00F423C2" w:rsidP="008E351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九、开标及评标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、开标时间：定为投标截止日至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20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年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月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25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日下午。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</w:t>
      </w:r>
      <w:proofErr w:type="gramStart"/>
      <w:r w:rsidRPr="008E3512">
        <w:rPr>
          <w:rFonts w:ascii="Helvetica" w:eastAsia="宋体" w:hAnsi="Helvetica" w:cs="Helvetica"/>
          <w:kern w:val="0"/>
          <w:sz w:val="28"/>
          <w:szCs w:val="28"/>
        </w:rPr>
        <w:t>退样时间</w:t>
      </w:r>
      <w:proofErr w:type="gramEnd"/>
      <w:r w:rsidRPr="008E3512">
        <w:rPr>
          <w:rFonts w:ascii="Helvetica" w:eastAsia="宋体" w:hAnsi="Helvetica" w:cs="Helvetica"/>
          <w:kern w:val="0"/>
          <w:sz w:val="28"/>
          <w:szCs w:val="28"/>
        </w:rPr>
        <w:t>为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7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月</w:t>
      </w:r>
      <w:r w:rsidR="008E3512">
        <w:rPr>
          <w:rFonts w:ascii="Helvetica" w:eastAsia="宋体" w:hAnsi="Helvetica" w:cs="Helvetica" w:hint="eastAsi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日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16:00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前（自取）。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十、其它有关事项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1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、大货抽检由中标方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提供布料检测报告（报告为中标期间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30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天）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，招标方参与抽检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(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检测费用均由中标方承担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)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，如上级部门需异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lastRenderedPageBreak/>
        <w:t>地抽检，中标方无条件配合。抽检中如发现质量不符合</w:t>
      </w:r>
      <w:r w:rsidRPr="008E3512">
        <w:rPr>
          <w:rFonts w:ascii="Helvetica" w:eastAsia="宋体" w:hAnsi="Helvetica" w:cs="Helvetica" w:hint="eastAsia"/>
          <w:kern w:val="0"/>
          <w:sz w:val="28"/>
          <w:szCs w:val="28"/>
        </w:rPr>
        <w:t>中标方提供布料检测报告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 w:rsidR="00F423C2" w:rsidRPr="008E3512" w:rsidRDefault="00F423C2" w:rsidP="00F423C2"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4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、衣服在发放过程中，招标方发现货物损坏、短少等，中标方需在两天内补齐或更换，结账时按照中标合同数量计算。</w:t>
      </w:r>
    </w:p>
    <w:p w:rsidR="00F423C2" w:rsidRPr="008E3512" w:rsidRDefault="00F423C2" w:rsidP="00F423C2"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8"/>
          <w:szCs w:val="28"/>
        </w:rPr>
        <w:t>5</w:t>
      </w:r>
      <w:r w:rsidRPr="008E3512">
        <w:rPr>
          <w:rFonts w:ascii="Helvetica" w:eastAsia="宋体" w:hAnsi="Helvetica" w:cs="Helvetica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 w:rsidR="00F423C2" w:rsidRPr="008E3512" w:rsidRDefault="00F423C2" w:rsidP="00F423C2">
      <w:pPr>
        <w:widowControl/>
        <w:shd w:val="clear" w:color="auto" w:fill="FFFFFF"/>
        <w:spacing w:line="600" w:lineRule="atLeast"/>
        <w:ind w:firstLine="560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8E3512">
        <w:rPr>
          <w:rFonts w:ascii="Helvetica" w:eastAsia="宋体" w:hAnsi="Helvetica" w:cs="Helvetica"/>
          <w:kern w:val="0"/>
          <w:sz w:val="24"/>
          <w:szCs w:val="24"/>
        </w:rPr>
        <w:t> </w:t>
      </w:r>
    </w:p>
    <w:p w:rsidR="00213AF1" w:rsidRPr="008E3512" w:rsidRDefault="00213AF1" w:rsidP="00F423C2"/>
    <w:sectPr w:rsidR="00213AF1" w:rsidRPr="008E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04A" w:rsidRDefault="00BD404A" w:rsidP="008E3512">
      <w:r>
        <w:separator/>
      </w:r>
    </w:p>
  </w:endnote>
  <w:endnote w:type="continuationSeparator" w:id="0">
    <w:p w:rsidR="00BD404A" w:rsidRDefault="00BD404A" w:rsidP="008E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04A" w:rsidRDefault="00BD404A" w:rsidP="008E3512">
      <w:r>
        <w:separator/>
      </w:r>
    </w:p>
  </w:footnote>
  <w:footnote w:type="continuationSeparator" w:id="0">
    <w:p w:rsidR="00BD404A" w:rsidRDefault="00BD404A" w:rsidP="008E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C2"/>
    <w:rsid w:val="00213AF1"/>
    <w:rsid w:val="005E03AE"/>
    <w:rsid w:val="00896339"/>
    <w:rsid w:val="008E3512"/>
    <w:rsid w:val="00B76799"/>
    <w:rsid w:val="00BD404A"/>
    <w:rsid w:val="00E61682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16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1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5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16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1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278</Words>
  <Characters>1591</Characters>
  <Application>Microsoft Office Word</Application>
  <DocSecurity>0</DocSecurity>
  <Lines>13</Lines>
  <Paragraphs>3</Paragraphs>
  <ScaleCrop>false</ScaleCrop>
  <Company>china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2020-02-24T02:10:00Z</dcterms:created>
  <dcterms:modified xsi:type="dcterms:W3CDTF">2020-03-10T08:54:00Z</dcterms:modified>
</cp:coreProperties>
</file>